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68" w:line="360" w:lineRule="auto"/>
        <w:ind w:firstLine="1395"/>
        <w:rPr/>
      </w:pPr>
      <w:r w:rsidDel="00000000" w:rsidR="00000000" w:rsidRPr="00000000">
        <w:rPr>
          <w:rtl w:val="0"/>
        </w:rPr>
        <w:t xml:space="preserve">HOPEWELL BOROUGH BOARD OF FIRE COMMISSIONERS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159" w:right="353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Columbia Avenue- PO Box 141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159" w:right="353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Hopewell, NJ 08525</w:t>
      </w:r>
    </w:p>
    <w:p w:rsidR="00000000" w:rsidDel="00000000" w:rsidP="00000000" w:rsidRDefault="00000000" w:rsidRPr="00000000" w14:paraId="00000004">
      <w:pPr>
        <w:pStyle w:val="Heading1"/>
        <w:spacing w:line="360" w:lineRule="auto"/>
        <w:ind w:left="3159" w:right="3536" w:firstLine="0"/>
        <w:rPr/>
      </w:pPr>
      <w:r w:rsidDel="00000000" w:rsidR="00000000" w:rsidRPr="00000000">
        <w:rPr>
          <w:rtl w:val="0"/>
        </w:rPr>
        <w:t xml:space="preserve">AGENDA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  <w:sectPr>
          <w:pgSz w:h="15840" w:w="12240" w:orient="portrait"/>
          <w:pgMar w:bottom="280" w:top="940" w:left="1320" w:right="9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9"/>
          <w:szCs w:val="2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1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360" w:lineRule="auto"/>
        <w:ind w:left="120" w:righ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360" w:lineRule="auto"/>
        <w:ind w:left="120" w:right="0" w:firstLine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280" w:top="940" w:left="1320" w:right="940" w:header="720" w:footer="720"/>
          <w:cols w:equalWidth="0" w:num="2">
            <w:col w:space="2296" w:w="3842"/>
            <w:col w:space="0" w:w="3842"/>
          </w:cols>
        </w:sectPr>
      </w:pPr>
      <w:r w:rsidDel="00000000" w:rsidR="00000000" w:rsidRPr="00000000">
        <w:rPr>
          <w:sz w:val="24"/>
          <w:szCs w:val="24"/>
          <w:rtl w:val="0"/>
        </w:rPr>
        <w:t xml:space="preserve">J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anuary 1</w:t>
      </w:r>
      <w:r w:rsidDel="00000000" w:rsidR="00000000" w:rsidRPr="00000000">
        <w:rPr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" w:line="360" w:lineRule="auto"/>
        <w:ind w:left="720" w:right="560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Notification of Meeting - Sunshine Law Flag Salute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360" w:lineRule="auto"/>
        <w:ind w:left="228" w:right="2880" w:firstLine="49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Roll Call of Attendance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" w:line="360" w:lineRule="auto"/>
        <w:ind w:left="10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Minutes: Approval for November </w:t>
      </w:r>
      <w:r w:rsidDel="00000000" w:rsidR="00000000" w:rsidRPr="00000000">
        <w:rPr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December 1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" w:line="360" w:lineRule="auto"/>
        <w:ind w:left="1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Comment (agenda): Open hearing for </w:t>
      </w:r>
      <w:r w:rsidDel="00000000" w:rsidR="00000000" w:rsidRPr="00000000">
        <w:rPr>
          <w:sz w:val="24"/>
          <w:szCs w:val="24"/>
          <w:rtl w:val="0"/>
        </w:rPr>
        <w:t xml:space="preserve">2024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budget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Resolution 202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-0</w:t>
      </w: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Adopting the 202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udget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" w:line="360" w:lineRule="auto"/>
        <w:ind w:left="120" w:right="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Treasurer’s Report: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" w:line="360" w:lineRule="auto"/>
        <w:ind w:left="120" w:right="8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Resolution 202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-0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Bills to be paid in the amount of $20,246.09 from 202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$28,476.35 from 202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temporary budgets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0" w:line="360" w:lineRule="auto"/>
        <w:ind w:left="120" w:right="594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Fire Department Admin: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Ladies’ Auxiliary: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EMU Chief Report: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Fire Chief Report: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32"/>
        </w:tabs>
        <w:spacing w:after="0" w:before="0" w:line="360" w:lineRule="auto"/>
        <w:ind w:left="1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Fire Official Report:</w:t>
        <w:tab/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33"/>
        </w:tabs>
        <w:spacing w:after="0" w:before="0" w:line="360" w:lineRule="auto"/>
        <w:ind w:left="1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Committee Reports:</w:t>
        <w:tab/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360" w:lineRule="auto"/>
        <w:ind w:left="1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Attorney Report: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 Business: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Resolution 202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-03 - 202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Budget to be Read by Title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60" w:right="29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Resolution 202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-0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Appointing Newspapers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60" w:right="29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Resolution 202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-0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Appointing an Attorney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60" w:right="89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Resolution 202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-0</w:t>
      </w:r>
      <w:r w:rsidDel="00000000" w:rsidR="00000000" w:rsidRPr="00000000">
        <w:rPr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Appointing Accountant/Auditor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Resolution 202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-07 – Appointing Clerk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Resolution 2024-08 -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Depositories of Funds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60" w:right="35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Resolution 202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sz w:val="24"/>
          <w:szCs w:val="24"/>
          <w:rtl w:val="0"/>
        </w:rPr>
        <w:t xml:space="preserve">09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Appointing Insurance Agencies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60" w:right="35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Resolution 2024-10 - Appointment of a Custodian of Records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60" w:right="35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Resolution 202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-1</w:t>
      </w: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Establishing a Temporary Budget in 2023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60" w:right="35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Update on State EMS Licensing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360" w:lineRule="auto"/>
        <w:ind w:left="112" w:right="5603" w:hanging="8.00000000000000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Public Comment (non agenda):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" w:line="360" w:lineRule="auto"/>
        <w:ind w:left="112" w:right="5603" w:hanging="8.00000000000000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Adjournment:</w:t>
      </w:r>
    </w:p>
    <w:sectPr>
      <w:type w:val="continuous"/>
      <w:pgSz w:h="15840" w:w="12240" w:orient="portrait"/>
      <w:pgMar w:bottom="280" w:top="940" w:left="1320" w:right="9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395" w:right="1774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b9AOodAYubliATSbWbnaZjkBiA==">CgMxLjA4AHIhMVNhejRRRmVOV2JRQ2hneFJjU211bzdGZ3JxbmZvajFz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2022-12-14T00:00:00Z</vt:lpwstr>
  </property>
  <property fmtid="{D5CDD505-2E9C-101B-9397-08002B2CF9AE}" pid="3" name="Producer">
    <vt:lpwstr>Acrobat Distiller 22.0 (Windows)</vt:lpwstr>
  </property>
  <property fmtid="{D5CDD505-2E9C-101B-9397-08002B2CF9AE}" pid="4" name="Creator">
    <vt:lpwstr>PScript5.dll Version 5.2.2</vt:lpwstr>
  </property>
  <property fmtid="{D5CDD505-2E9C-101B-9397-08002B2CF9AE}" pid="5" name="Created">
    <vt:lpwstr>2022-11-05T00:00:00Z</vt:lpwstr>
  </property>
</Properties>
</file>